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89234" w14:textId="77777777" w:rsidR="001C0F22" w:rsidRDefault="001C0F22" w:rsidP="006D0362">
      <w:pPr>
        <w:tabs>
          <w:tab w:val="left" w:pos="720"/>
        </w:tabs>
        <w:spacing w:beforeAutospacing="1" w:afterAutospacing="1" w:line="480" w:lineRule="auto"/>
        <w:ind w:leftChars="100" w:left="240"/>
        <w:jc w:val="both"/>
      </w:pPr>
    </w:p>
    <w:p w14:paraId="6206BB3A" w14:textId="77777777" w:rsidR="001C0F22" w:rsidRDefault="006F431E" w:rsidP="002E0C18">
      <w:pPr>
        <w:tabs>
          <w:tab w:val="left" w:pos="720"/>
        </w:tabs>
        <w:spacing w:beforeAutospacing="1" w:afterAutospacing="1" w:line="480" w:lineRule="auto"/>
        <w:jc w:val="center"/>
        <w:rPr>
          <w:b/>
          <w:bCs/>
        </w:rPr>
      </w:pPr>
      <w:r>
        <w:rPr>
          <w:b/>
          <w:bCs/>
        </w:rPr>
        <w:t>A Ritual Ethnography of Bar Mitzvah</w:t>
      </w:r>
    </w:p>
    <w:p w14:paraId="53853354" w14:textId="22A9B006" w:rsidR="002E0C18" w:rsidRDefault="002E0C18" w:rsidP="002E0C18">
      <w:pPr>
        <w:tabs>
          <w:tab w:val="left" w:pos="720"/>
        </w:tabs>
        <w:spacing w:beforeAutospacing="1" w:afterAutospacing="1" w:line="480" w:lineRule="auto"/>
        <w:jc w:val="center"/>
        <w:rPr>
          <w:b/>
          <w:bCs/>
        </w:rPr>
      </w:pPr>
    </w:p>
    <w:p w14:paraId="30009D92" w14:textId="77777777" w:rsidR="002E0C18" w:rsidRDefault="002E0C18" w:rsidP="002E0C18">
      <w:pPr>
        <w:tabs>
          <w:tab w:val="left" w:pos="720"/>
        </w:tabs>
        <w:spacing w:beforeAutospacing="1" w:afterAutospacing="1" w:line="480" w:lineRule="auto"/>
        <w:jc w:val="center"/>
        <w:rPr>
          <w:b/>
          <w:bCs/>
        </w:rPr>
      </w:pPr>
    </w:p>
    <w:p w14:paraId="37498A18" w14:textId="380EEF57" w:rsidR="001C0F22" w:rsidRPr="002E0C18" w:rsidRDefault="006F431E" w:rsidP="002E0C18">
      <w:pPr>
        <w:tabs>
          <w:tab w:val="left" w:pos="720"/>
        </w:tabs>
        <w:spacing w:beforeAutospacing="1" w:afterAutospacing="1" w:line="480" w:lineRule="auto"/>
        <w:jc w:val="center"/>
        <w:rPr>
          <w:bCs/>
        </w:rPr>
      </w:pPr>
      <w:r w:rsidRPr="002E0C18">
        <w:rPr>
          <w:bCs/>
        </w:rPr>
        <w:t>Name</w:t>
      </w:r>
    </w:p>
    <w:p w14:paraId="1B439562" w14:textId="0DFBA56B" w:rsidR="001C0F22" w:rsidRPr="002E0C18" w:rsidRDefault="002E0C18" w:rsidP="002E0C18">
      <w:pPr>
        <w:tabs>
          <w:tab w:val="left" w:pos="720"/>
        </w:tabs>
        <w:spacing w:beforeAutospacing="1" w:afterAutospacing="1" w:line="480" w:lineRule="auto"/>
        <w:jc w:val="center"/>
        <w:rPr>
          <w:bCs/>
        </w:rPr>
      </w:pPr>
      <w:r>
        <w:rPr>
          <w:bCs/>
        </w:rPr>
        <w:t>Institution of Affiliation</w:t>
      </w:r>
    </w:p>
    <w:p w14:paraId="0AC6A234" w14:textId="26842330" w:rsidR="001C0F22" w:rsidRPr="002E0C18" w:rsidRDefault="002E0C18" w:rsidP="002E0C18">
      <w:pPr>
        <w:tabs>
          <w:tab w:val="left" w:pos="720"/>
        </w:tabs>
        <w:spacing w:beforeAutospacing="1" w:afterAutospacing="1" w:line="480" w:lineRule="auto"/>
        <w:jc w:val="center"/>
        <w:rPr>
          <w:bCs/>
        </w:rPr>
      </w:pPr>
      <w:r>
        <w:rPr>
          <w:bCs/>
        </w:rPr>
        <w:t xml:space="preserve">Professor </w:t>
      </w:r>
    </w:p>
    <w:p w14:paraId="014950F4" w14:textId="122FE4FB" w:rsidR="001C0F22" w:rsidRDefault="002E0C18" w:rsidP="002E0C18">
      <w:pPr>
        <w:tabs>
          <w:tab w:val="left" w:pos="720"/>
        </w:tabs>
        <w:spacing w:beforeAutospacing="1" w:afterAutospacing="1" w:line="480" w:lineRule="auto"/>
        <w:jc w:val="center"/>
        <w:rPr>
          <w:bCs/>
        </w:rPr>
      </w:pPr>
      <w:r>
        <w:rPr>
          <w:bCs/>
        </w:rPr>
        <w:t>Date</w:t>
      </w:r>
    </w:p>
    <w:p w14:paraId="2719571E" w14:textId="77777777" w:rsidR="002E0C18" w:rsidRDefault="002E0C18" w:rsidP="002E0C18">
      <w:pPr>
        <w:tabs>
          <w:tab w:val="left" w:pos="720"/>
        </w:tabs>
        <w:spacing w:beforeAutospacing="1" w:afterAutospacing="1" w:line="480" w:lineRule="auto"/>
        <w:jc w:val="center"/>
        <w:rPr>
          <w:bCs/>
        </w:rPr>
      </w:pPr>
    </w:p>
    <w:p w14:paraId="5E95EE58" w14:textId="77777777" w:rsidR="002E0C18" w:rsidRDefault="002E0C18" w:rsidP="002E0C18">
      <w:pPr>
        <w:tabs>
          <w:tab w:val="left" w:pos="720"/>
        </w:tabs>
        <w:spacing w:beforeAutospacing="1" w:afterAutospacing="1" w:line="480" w:lineRule="auto"/>
        <w:jc w:val="center"/>
        <w:rPr>
          <w:bCs/>
        </w:rPr>
      </w:pPr>
    </w:p>
    <w:p w14:paraId="6EC48746" w14:textId="77777777" w:rsidR="002E0C18" w:rsidRDefault="002E0C18" w:rsidP="002E0C18">
      <w:pPr>
        <w:tabs>
          <w:tab w:val="left" w:pos="720"/>
        </w:tabs>
        <w:spacing w:beforeAutospacing="1" w:afterAutospacing="1" w:line="480" w:lineRule="auto"/>
        <w:jc w:val="center"/>
        <w:rPr>
          <w:bCs/>
        </w:rPr>
      </w:pPr>
    </w:p>
    <w:p w14:paraId="4BFE162D" w14:textId="77777777" w:rsidR="002E0C18" w:rsidRDefault="002E0C18" w:rsidP="002E0C18">
      <w:pPr>
        <w:tabs>
          <w:tab w:val="left" w:pos="720"/>
        </w:tabs>
        <w:spacing w:beforeAutospacing="1" w:afterAutospacing="1" w:line="480" w:lineRule="auto"/>
        <w:jc w:val="center"/>
        <w:rPr>
          <w:bCs/>
        </w:rPr>
      </w:pPr>
    </w:p>
    <w:p w14:paraId="4DFC14C8" w14:textId="77777777" w:rsidR="002E0C18" w:rsidRDefault="002E0C18" w:rsidP="002E0C18">
      <w:pPr>
        <w:tabs>
          <w:tab w:val="left" w:pos="720"/>
        </w:tabs>
        <w:spacing w:beforeAutospacing="1" w:afterAutospacing="1" w:line="480" w:lineRule="auto"/>
        <w:jc w:val="center"/>
        <w:rPr>
          <w:b/>
          <w:bCs/>
        </w:rPr>
        <w:sectPr w:rsidR="002E0C18">
          <w:headerReference w:type="default" r:id="rId8"/>
          <w:pgSz w:w="11906" w:h="16838"/>
          <w:pgMar w:top="1440" w:right="1800" w:bottom="1440" w:left="1800" w:header="720" w:footer="720" w:gutter="0"/>
          <w:cols w:space="720"/>
          <w:docGrid w:linePitch="360"/>
        </w:sectPr>
      </w:pPr>
    </w:p>
    <w:p w14:paraId="74B34C9F" w14:textId="3BCC32A0" w:rsidR="001C0F22" w:rsidRDefault="002E0C18" w:rsidP="002E0C18">
      <w:pPr>
        <w:tabs>
          <w:tab w:val="left" w:pos="720"/>
        </w:tabs>
        <w:spacing w:beforeAutospacing="1" w:afterAutospacing="1" w:line="480" w:lineRule="auto"/>
        <w:jc w:val="center"/>
        <w:rPr>
          <w:b/>
          <w:bCs/>
        </w:rPr>
      </w:pPr>
      <w:r>
        <w:rPr>
          <w:b/>
          <w:bCs/>
        </w:rPr>
        <w:lastRenderedPageBreak/>
        <w:t>A Ritual Ethnography of Bar Mitzvah</w:t>
      </w:r>
    </w:p>
    <w:p w14:paraId="1CD0F5A8" w14:textId="3F04AD5A" w:rsidR="002E0C18" w:rsidRDefault="006F431E" w:rsidP="002E0C18">
      <w:pPr>
        <w:tabs>
          <w:tab w:val="left" w:pos="720"/>
        </w:tabs>
        <w:spacing w:beforeAutospacing="1" w:afterAutospacing="1" w:line="480" w:lineRule="auto"/>
        <w:jc w:val="center"/>
        <w:rPr>
          <w:b/>
          <w:bCs/>
        </w:rPr>
      </w:pPr>
      <w:r>
        <w:rPr>
          <w:b/>
          <w:bCs/>
        </w:rPr>
        <w:t xml:space="preserve">Description </w:t>
      </w:r>
      <w:r w:rsidR="002E0C18">
        <w:rPr>
          <w:b/>
          <w:bCs/>
        </w:rPr>
        <w:t>of the Culture</w:t>
      </w:r>
    </w:p>
    <w:p w14:paraId="5F7C39B0" w14:textId="77777777" w:rsidR="002E0C18" w:rsidRDefault="002E0C18" w:rsidP="002E0C18">
      <w:pPr>
        <w:tabs>
          <w:tab w:val="left" w:pos="720"/>
        </w:tabs>
        <w:spacing w:beforeAutospacing="1" w:afterAutospacing="1" w:line="480" w:lineRule="auto"/>
        <w:rPr>
          <w:b/>
          <w:bCs/>
        </w:rPr>
      </w:pPr>
      <w:r>
        <w:rPr>
          <w:b/>
          <w:bCs/>
        </w:rPr>
        <w:tab/>
      </w:r>
      <w:r w:rsidR="006F431E">
        <w:t xml:space="preserve">The mitzvah is a tradition practiced for years by the Jews, my expedition of </w:t>
      </w:r>
      <w:proofErr w:type="gramStart"/>
      <w:r w:rsidR="006F431E">
        <w:t>learning</w:t>
      </w:r>
      <w:proofErr w:type="gramEnd"/>
      <w:r w:rsidR="006F431E">
        <w:t xml:space="preserve"> more about the tradition was an interesting mind-blowing experience that increased my appreciation of the culture as well as clear many myths that I had before the knowledge. The Mitzvah is a rite of passage for children who turned 13 years that was well planned for and eagerly waited for by the children, their family, and the whole community. It was meant to usher the children into adulthood once they reached the age of thirteen. For me to understand the Mitzvah tradition better I interviewed </w:t>
      </w:r>
      <w:proofErr w:type="gramStart"/>
      <w:r w:rsidR="006F431E">
        <w:t>My</w:t>
      </w:r>
      <w:proofErr w:type="gramEnd"/>
      <w:r w:rsidR="006F431E">
        <w:t xml:space="preserve"> informant of this religious ceremony is the birthday boy himself, Daniel Cohen, and also attended one of their Mitzvah events of the Chabad of Beverly Hills, while an after-party reception was hosted in his home in Los Angeles, due to COVID19 restrictions. </w:t>
      </w:r>
    </w:p>
    <w:p w14:paraId="3D597846" w14:textId="77777777" w:rsidR="002E0C18" w:rsidRDefault="002E0C18" w:rsidP="002E0C18">
      <w:pPr>
        <w:tabs>
          <w:tab w:val="left" w:pos="720"/>
        </w:tabs>
        <w:spacing w:beforeAutospacing="1" w:afterAutospacing="1" w:line="480" w:lineRule="auto"/>
        <w:rPr>
          <w:b/>
          <w:bCs/>
        </w:rPr>
      </w:pPr>
      <w:r>
        <w:rPr>
          <w:b/>
          <w:bCs/>
        </w:rPr>
        <w:tab/>
      </w:r>
      <w:r w:rsidR="006F431E">
        <w:t xml:space="preserve">My first interview was with a 13-year-old boy who was about to take part in the initiation ceremony the interview was rather casual and involved open-ended questions that assessed how he felt and his attitude towards the ceremony. While in the function, I got to talk to a rabbi who also acts as my second participant in the interview, the rabbi is a teacher in the synagogue and had not only passed through the experience but was also involved in the preparation of the teenagers for </w:t>
      </w:r>
      <w:r w:rsidR="007068F7">
        <w:t>the Mitzvah</w:t>
      </w:r>
      <w:r w:rsidR="006F431E">
        <w:t xml:space="preserve"> rite of passage. The rabbi not only plays the role of a spiritual leader but that of a counselor for young adults and a role model. During this ceremony from the interview, I gathered that the teenager who undergoes the rite of passage had to undergo life-long classes which began from a tender age and ran till the mitzvah ceremony. After the ceremony, the initiated teenager is tasked with new duties and </w:t>
      </w:r>
      <w:r w:rsidR="006F431E">
        <w:lastRenderedPageBreak/>
        <w:t>responsibilities. The most significant spiritual duty is taking up responsibilities over their sin, which were initially was the obligation of the parent.</w:t>
      </w:r>
      <w:r w:rsidR="00E209E3">
        <w:t xml:space="preserve"> In my interview I was able to inquire the different activities that would be going on through the days and what they signified to both the child and the congregation, I was also able to gather information on different variations and what </w:t>
      </w:r>
      <w:proofErr w:type="spellStart"/>
      <w:r w:rsidR="00E209E3">
        <w:t>Mitsvah</w:t>
      </w:r>
      <w:proofErr w:type="spellEnd"/>
      <w:r w:rsidR="00E209E3">
        <w:t xml:space="preserve"> used to be like in the olden days as compared to the tradition today as well as reasons for the changes which I rather assumed to be biased. Some of the information that I gathered was that traditionally the </w:t>
      </w:r>
      <w:proofErr w:type="spellStart"/>
      <w:r w:rsidR="00E209E3">
        <w:t>Mitsvah</w:t>
      </w:r>
      <w:proofErr w:type="spellEnd"/>
      <w:r w:rsidR="00E209E3">
        <w:t xml:space="preserve"> was a purely boys’ ritual that has currently changed to accommodate girls with the greatest reason being intermarriages and modernization.</w:t>
      </w:r>
    </w:p>
    <w:p w14:paraId="2FDB9F74" w14:textId="2989C4CB" w:rsidR="001C0F22" w:rsidRPr="002E0C18" w:rsidRDefault="002E0C18" w:rsidP="002E0C18">
      <w:pPr>
        <w:tabs>
          <w:tab w:val="left" w:pos="720"/>
        </w:tabs>
        <w:spacing w:beforeAutospacing="1" w:afterAutospacing="1" w:line="480" w:lineRule="auto"/>
        <w:rPr>
          <w:b/>
          <w:bCs/>
        </w:rPr>
      </w:pPr>
      <w:r>
        <w:rPr>
          <w:b/>
          <w:bCs/>
        </w:rPr>
        <w:tab/>
      </w:r>
      <w:r w:rsidR="006F431E">
        <w:t xml:space="preserve">In this paper, I will be inscribing the traditions of Bar Mitzvah as observed in the event, as I look at numerous researches done. </w:t>
      </w:r>
      <w:proofErr w:type="gramStart"/>
      <w:r w:rsidR="006F431E">
        <w:t>on</w:t>
      </w:r>
      <w:proofErr w:type="gramEnd"/>
      <w:r w:rsidR="006F431E">
        <w:t xml:space="preserve"> the event and world view of the ceremony as I compare it to the contemporary American culture, differences and similarities, and importance of cultural relativism to better understand the ceremony. This will be concluded by a summary of the Symbolic significance of the activities and the Practical reason behind the symbols</w:t>
      </w:r>
      <w:r w:rsidR="00E209E3">
        <w:t>. I will also be looking the works of various scholars to further increase my understanding of the tradition.</w:t>
      </w:r>
    </w:p>
    <w:p w14:paraId="1780F95D" w14:textId="7223E1C0" w:rsidR="001C0F22" w:rsidRDefault="002E0C18" w:rsidP="006D0362">
      <w:pPr>
        <w:tabs>
          <w:tab w:val="left" w:pos="720"/>
        </w:tabs>
        <w:spacing w:beforeAutospacing="1" w:afterAutospacing="1" w:line="480" w:lineRule="auto"/>
        <w:ind w:leftChars="100" w:left="240"/>
        <w:jc w:val="center"/>
        <w:rPr>
          <w:b/>
          <w:bCs/>
        </w:rPr>
      </w:pPr>
      <w:r>
        <w:rPr>
          <w:b/>
          <w:bCs/>
        </w:rPr>
        <w:t>Worldview</w:t>
      </w:r>
    </w:p>
    <w:p w14:paraId="49EB1E8E" w14:textId="31E85C13" w:rsidR="001C0F22" w:rsidRDefault="006F431E" w:rsidP="006D0362">
      <w:pPr>
        <w:tabs>
          <w:tab w:val="left" w:pos="720"/>
        </w:tabs>
        <w:spacing w:beforeAutospacing="1" w:afterAutospacing="1" w:line="480" w:lineRule="auto"/>
        <w:ind w:leftChars="100" w:left="240" w:firstLineChars="300" w:firstLine="720"/>
        <w:jc w:val="both"/>
      </w:pPr>
      <w:r>
        <w:t>According to Hilton (p,</w:t>
      </w:r>
      <w:r w:rsidR="00CE4EA4">
        <w:t xml:space="preserve"> </w:t>
      </w:r>
      <w:r>
        <w:t>ix, 2014) over the years bar mitzvah has drastically changed its meaning from initially being a ceremony held by fathers for their sons as they initiate them into manhood and preparing them for adulthood. Currently, the activities have changed their focus from being child-based; to being a party-based event which has seen the boy being called a bar mitzvah. The activities vary from one family to another, through the most common activities that have been maintained over the years are to do with the synagogue</w:t>
      </w:r>
      <w:r w:rsidR="0004176A">
        <w:t xml:space="preserve"> (Hilton, 2014)</w:t>
      </w:r>
      <w:r>
        <w:t xml:space="preserve">. In the new </w:t>
      </w:r>
      <w:r>
        <w:lastRenderedPageBreak/>
        <w:t xml:space="preserve">century, some of the changes that have taken place are that initially the ceremony was met for boys only which were referred to as </w:t>
      </w:r>
      <w:r w:rsidR="00CE4EA4">
        <w:t>B</w:t>
      </w:r>
      <w:r>
        <w:t xml:space="preserve">ar </w:t>
      </w:r>
      <w:r w:rsidR="00CE4EA4">
        <w:t>M</w:t>
      </w:r>
      <w:r>
        <w:t>itzvah while currently the activities have also been extended to girls which are referred to as bat mitzvah, though the ritual not lost its</w:t>
      </w:r>
      <w:r w:rsidR="00CE4EA4">
        <w:t xml:space="preserve"> </w:t>
      </w:r>
      <w:r>
        <w:t>life-changing significance (Hilton</w:t>
      </w:r>
      <w:r w:rsidR="0004176A">
        <w:t xml:space="preserve"> </w:t>
      </w:r>
      <w:r>
        <w:t xml:space="preserve">,2014). Seidman thinks that the significance of the tradition has lost its meaning especially in today's world and the American- Jewish sub-culture, he is still in conflict with the chronological age vs the cultural age to call a teenager an adult or usher them into adulthood but as compared to the current cultural trend that initiates children into adulthood by giving them license to drive the bar </w:t>
      </w:r>
      <w:proofErr w:type="spellStart"/>
      <w:r>
        <w:t>Mitsvah</w:t>
      </w:r>
      <w:proofErr w:type="spellEnd"/>
      <w:r>
        <w:t xml:space="preserve"> is surely a good and more safe way to guide the young, (Seidman, p 85</w:t>
      </w:r>
      <w:proofErr w:type="gramStart"/>
      <w:r>
        <w:t>,1973</w:t>
      </w:r>
      <w:proofErr w:type="gramEnd"/>
      <w:r>
        <w:t>).</w:t>
      </w:r>
    </w:p>
    <w:p w14:paraId="086BCF4C" w14:textId="273AD882" w:rsidR="001C0F22" w:rsidRDefault="002E0C18" w:rsidP="00CE4EA4">
      <w:pPr>
        <w:tabs>
          <w:tab w:val="left" w:pos="720"/>
        </w:tabs>
        <w:spacing w:beforeAutospacing="1" w:afterAutospacing="1" w:line="480" w:lineRule="auto"/>
        <w:jc w:val="center"/>
        <w:rPr>
          <w:b/>
          <w:bCs/>
        </w:rPr>
      </w:pPr>
      <w:r>
        <w:rPr>
          <w:b/>
          <w:bCs/>
        </w:rPr>
        <w:t>Traditions</w:t>
      </w:r>
    </w:p>
    <w:p w14:paraId="3C63252B" w14:textId="77777777" w:rsidR="00CE4EA4" w:rsidRDefault="006F431E" w:rsidP="006D0362">
      <w:pPr>
        <w:tabs>
          <w:tab w:val="left" w:pos="720"/>
        </w:tabs>
        <w:spacing w:beforeAutospacing="1" w:afterAutospacing="1" w:line="480" w:lineRule="auto"/>
        <w:ind w:leftChars="100" w:left="240"/>
        <w:jc w:val="both"/>
        <w:rPr>
          <w:b/>
          <w:bCs/>
        </w:rPr>
      </w:pPr>
      <w:r>
        <w:rPr>
          <w:b/>
          <w:bCs/>
        </w:rPr>
        <w:t>Etic perspectives</w:t>
      </w:r>
    </w:p>
    <w:p w14:paraId="2FB6D9B1" w14:textId="77777777" w:rsidR="002E0C18" w:rsidRDefault="002E0C18" w:rsidP="002E0C18">
      <w:pPr>
        <w:tabs>
          <w:tab w:val="left" w:pos="720"/>
        </w:tabs>
        <w:spacing w:beforeAutospacing="1" w:afterAutospacing="1" w:line="480" w:lineRule="auto"/>
        <w:jc w:val="both"/>
      </w:pPr>
      <w:r>
        <w:tab/>
      </w:r>
      <w:r w:rsidR="006F431E">
        <w:t>This is an observation made This Bar Mitzvah held a religious ceremony at the Chabad of Beverly Hills, while an after-party reception was hosted in his home in Los Angeles, due to COVID19 restrictions. The permission to attend this event was personally allowed, as I was</w:t>
      </w:r>
      <w:r w:rsidR="00CE4EA4">
        <w:rPr>
          <w:b/>
          <w:bCs/>
        </w:rPr>
        <w:t xml:space="preserve"> </w:t>
      </w:r>
      <w:r w:rsidR="006F431E">
        <w:t>invited as a plus one of my younger sisters. This is not an event in which I could participate in, as This Bar Mitzvah held a religious ceremony at the Chabad of</w:t>
      </w:r>
      <w:r w:rsidR="00CE4EA4">
        <w:rPr>
          <w:b/>
          <w:bCs/>
        </w:rPr>
        <w:t xml:space="preserve"> </w:t>
      </w:r>
      <w:r w:rsidR="006F431E">
        <w:t xml:space="preserve">Beverly Hills, while an after-party reception was hosted in his home in Los Angeles, due to COVID19 restrictions. The permission to attend this event was personally allowed, as I was invited as a plus one of my younger sisters. This is not an event in which I could participate in, as I am not customary to many Jewish practices. Nor is there any availability to participate in anything other than celebrating with the rest of the guests. I am not customary to many Jewish practices, nor is there any availability to participate in anything other than celebrating with the rest of the </w:t>
      </w:r>
      <w:r>
        <w:t>guests.</w:t>
      </w:r>
    </w:p>
    <w:p w14:paraId="745A9571" w14:textId="288004A1" w:rsidR="001C0F22" w:rsidRPr="002E0C18" w:rsidRDefault="002E0C18" w:rsidP="002E0C18">
      <w:pPr>
        <w:tabs>
          <w:tab w:val="left" w:pos="720"/>
        </w:tabs>
        <w:spacing w:beforeAutospacing="1" w:afterAutospacing="1" w:line="480" w:lineRule="auto"/>
        <w:jc w:val="both"/>
        <w:rPr>
          <w:b/>
          <w:bCs/>
        </w:rPr>
      </w:pPr>
      <w:r>
        <w:lastRenderedPageBreak/>
        <w:tab/>
      </w:r>
      <w:r w:rsidR="006F431E">
        <w:t xml:space="preserve">During the Bar and Mitzvah, a lot of activities went on being the first-ever event to attend I was unable to recognize which activity was religion-based and which one was social the first activity was reading of the Torah I realized that, the father played a significant role which involves reading the Torah, blessing the boy and praying for his son. During this prayer, the father hands over the obligation, </w:t>
      </w:r>
      <w:proofErr w:type="gramStart"/>
      <w:r w:rsidR="006F431E">
        <w:t>which also includes a spiritual obligation to take responsibility for his sins.</w:t>
      </w:r>
      <w:proofErr w:type="gramEnd"/>
      <w:r w:rsidR="006F431E">
        <w:t xml:space="preserve"> This can be seen in the words of the prayer which they both make "blessed at though who has relieved me from his punishments". At this age, the boy is circumcised.  Circumcision is meant to signify the covenant of the Torah. It is believed that Ishmael was circumcised at this age {Genesis 17:25}. After the prayers which were accompanied by other ceremonies like the use of the tallit, </w:t>
      </w:r>
      <w:proofErr w:type="spellStart"/>
      <w:r w:rsidR="006F431E">
        <w:t>tefillin</w:t>
      </w:r>
      <w:proofErr w:type="spellEnd"/>
      <w:r w:rsidR="006F431E">
        <w:t xml:space="preserve">, Shabbat, </w:t>
      </w:r>
      <w:proofErr w:type="spellStart"/>
      <w:r w:rsidR="006F431E">
        <w:t>kiddush</w:t>
      </w:r>
      <w:proofErr w:type="spellEnd"/>
      <w:r w:rsidR="006F431E">
        <w:t xml:space="preserve">, and the tree of life and finally closed by giving of </w:t>
      </w:r>
      <w:proofErr w:type="spellStart"/>
      <w:r w:rsidR="006F431E">
        <w:t>tzedakah</w:t>
      </w:r>
      <w:proofErr w:type="spellEnd"/>
      <w:r w:rsidR="006F431E">
        <w:t xml:space="preserve"> and the hora dance. After these, we proceeded to a feast that was lavishly prepared and dancing as </w:t>
      </w:r>
      <w:r w:rsidR="007068F7">
        <w:t>adults’</w:t>
      </w:r>
      <w:r w:rsidR="006F431E">
        <w:t xml:space="preserve"> </w:t>
      </w:r>
      <w:proofErr w:type="gramStart"/>
      <w:r w:rsidR="006F431E">
        <w:t>drunk</w:t>
      </w:r>
      <w:proofErr w:type="gramEnd"/>
      <w:r w:rsidR="006F431E">
        <w:t xml:space="preserve"> wine. The experience was quite intriguing for me especially that it was my first, I could not help but notice the large congregation that showed up to show how much the community involves and part of the activity.</w:t>
      </w:r>
    </w:p>
    <w:p w14:paraId="5223F594" w14:textId="77777777" w:rsidR="001C0F22" w:rsidRDefault="006F431E" w:rsidP="006D0362">
      <w:pPr>
        <w:tabs>
          <w:tab w:val="left" w:pos="720"/>
        </w:tabs>
        <w:spacing w:beforeAutospacing="1" w:afterAutospacing="1"/>
        <w:ind w:leftChars="100" w:left="240"/>
        <w:rPr>
          <w:b/>
          <w:bCs/>
        </w:rPr>
      </w:pPr>
      <w:r>
        <w:rPr>
          <w:b/>
          <w:bCs/>
        </w:rPr>
        <w:t>Emic perspective</w:t>
      </w:r>
    </w:p>
    <w:p w14:paraId="48910D66" w14:textId="4F5AB3A9" w:rsidR="001C0F22" w:rsidRDefault="006F431E" w:rsidP="006D0362">
      <w:pPr>
        <w:tabs>
          <w:tab w:val="left" w:pos="720"/>
        </w:tabs>
        <w:spacing w:beforeAutospacing="1" w:afterAutospacing="1" w:line="480" w:lineRule="auto"/>
        <w:ind w:leftChars="100" w:left="240"/>
      </w:pPr>
      <w:r>
        <w:rPr>
          <w:b/>
          <w:bCs/>
        </w:rPr>
        <w:t xml:space="preserve">       </w:t>
      </w:r>
      <w:r>
        <w:t xml:space="preserve"> This will be based on an observation made by Patricia </w:t>
      </w:r>
      <w:r w:rsidR="007068F7">
        <w:t>kier</w:t>
      </w:r>
      <w:r>
        <w:t xml:space="preserve"> (Kim</w:t>
      </w:r>
      <w:proofErr w:type="gramStart"/>
      <w:r>
        <w:t>,2017</w:t>
      </w:r>
      <w:proofErr w:type="gramEnd"/>
      <w:r>
        <w:t xml:space="preserve">) in bar and bat mitzvah which she reinterprets her account reflects on how the religious Jewish rituals are upheld. In her research which was done in the </w:t>
      </w:r>
      <w:r w:rsidR="007068F7">
        <w:t>Francisco</w:t>
      </w:r>
      <w:r>
        <w:t xml:space="preserve"> bay area,</w:t>
      </w:r>
      <w:r w:rsidR="00CE4EA4">
        <w:t xml:space="preserve"> </w:t>
      </w:r>
      <w:r>
        <w:t xml:space="preserve">she observes religious activities in the synagogue, religious subjects in school classes, and the </w:t>
      </w:r>
      <w:r w:rsidR="007068F7">
        <w:t>mitzvah’s</w:t>
      </w:r>
      <w:r>
        <w:t xml:space="preserve"> ceremony preparation across different groups.  This was done with a survey of 200 subjects to find the significance of the mitzvah. In these, she suggests that there is a correlation between the mitzvah and a larger system that involves the community. </w:t>
      </w:r>
      <w:proofErr w:type="gramStart"/>
      <w:r>
        <w:t>she</w:t>
      </w:r>
      <w:proofErr w:type="gramEnd"/>
      <w:r>
        <w:t xml:space="preserve"> suggests that there has been a shift over </w:t>
      </w:r>
      <w:r>
        <w:lastRenderedPageBreak/>
        <w:t xml:space="preserve">the years which has led to the culture being a personal decision in the American- Jewish society, this has been influenced greatly by </w:t>
      </w:r>
      <w:r w:rsidR="007068F7">
        <w:t>feminism</w:t>
      </w:r>
      <w:r>
        <w:t xml:space="preserve"> and intermarriages. Despite the resolution in 1983, </w:t>
      </w:r>
      <w:proofErr w:type="gramStart"/>
      <w:r>
        <w:t>which required intermarriages to raise children in Jewish background</w:t>
      </w:r>
      <w:r w:rsidR="0004176A">
        <w:t>.</w:t>
      </w:r>
      <w:proofErr w:type="gramEnd"/>
      <w:r w:rsidR="0004176A">
        <w:t xml:space="preserve"> </w:t>
      </w:r>
      <w:r>
        <w:t xml:space="preserve">This has not prevented intermarriage from being a cause of the loss of traditions. Patricia in her research found that </w:t>
      </w:r>
      <w:r w:rsidR="007068F7">
        <w:t>feminism</w:t>
      </w:r>
      <w:r>
        <w:t xml:space="preserve"> is an added contributor to the eradication of the mitzvah tradition arising from the need for equality which saw the birth of bat mitzvah which was traditionally not present.</w:t>
      </w:r>
    </w:p>
    <w:p w14:paraId="7FBBEBB3" w14:textId="77777777" w:rsidR="001C0F22" w:rsidRDefault="006F431E" w:rsidP="006D0362">
      <w:pPr>
        <w:tabs>
          <w:tab w:val="left" w:pos="720"/>
        </w:tabs>
        <w:spacing w:beforeAutospacing="1" w:afterAutospacing="1" w:line="480" w:lineRule="auto"/>
        <w:ind w:leftChars="100" w:left="240"/>
        <w:jc w:val="center"/>
        <w:rPr>
          <w:b/>
          <w:bCs/>
        </w:rPr>
      </w:pPr>
      <w:r>
        <w:rPr>
          <w:b/>
          <w:bCs/>
        </w:rPr>
        <w:t>Activities</w:t>
      </w:r>
    </w:p>
    <w:p w14:paraId="4A4B69BA" w14:textId="523E5214" w:rsidR="001C0F22" w:rsidRDefault="002E0C18" w:rsidP="006D0362">
      <w:pPr>
        <w:tabs>
          <w:tab w:val="left" w:pos="720"/>
        </w:tabs>
        <w:spacing w:beforeAutospacing="1" w:afterAutospacing="1" w:line="480" w:lineRule="auto"/>
        <w:ind w:leftChars="100" w:left="240"/>
        <w:jc w:val="both"/>
      </w:pPr>
      <w:r>
        <w:tab/>
      </w:r>
      <w:r w:rsidR="006F431E">
        <w:t>Bar and Mitzvah ceremonies happen differently depending on the community, but the basic components are usually the same.</w:t>
      </w:r>
      <w:r w:rsidR="00CE4EA4">
        <w:t xml:space="preserve"> </w:t>
      </w:r>
      <w:r w:rsidR="006F431E">
        <w:t xml:space="preserve">A boy receives the </w:t>
      </w:r>
      <w:proofErr w:type="spellStart"/>
      <w:r w:rsidR="006F431E">
        <w:t>Tefillin</w:t>
      </w:r>
      <w:proofErr w:type="spellEnd"/>
      <w:r w:rsidR="006F431E">
        <w:t>, which has some biblical passages. He reads the Torah in the synagogue</w:t>
      </w:r>
      <w:r w:rsidR="0004176A">
        <w:t xml:space="preserve"> (Hilton, 2014)</w:t>
      </w:r>
      <w:r w:rsidR="006F431E">
        <w:t>. A party later follows this included music, dancing, and food. He will also give a speech to signify his transition into adulthood. Mitzvah had a casino-themed bar where they featured fun cards game-inspired tables. They also had carnival-themed affairs that showcased cotton candy stations, ring toss games, and other activities that were based on food.</w:t>
      </w:r>
    </w:p>
    <w:p w14:paraId="4A23E467" w14:textId="77777777" w:rsidR="001C0F22" w:rsidRDefault="006F431E" w:rsidP="00CE4EA4">
      <w:pPr>
        <w:tabs>
          <w:tab w:val="left" w:pos="720"/>
        </w:tabs>
        <w:spacing w:beforeAutospacing="1" w:afterAutospacing="1"/>
        <w:rPr>
          <w:b/>
          <w:bCs/>
        </w:rPr>
      </w:pPr>
      <w:r>
        <w:rPr>
          <w:b/>
          <w:bCs/>
        </w:rPr>
        <w:t>Symbolic significance</w:t>
      </w:r>
    </w:p>
    <w:p w14:paraId="5DFE2978" w14:textId="288B2B99" w:rsidR="001C0F22" w:rsidRDefault="006F431E" w:rsidP="006D0362">
      <w:pPr>
        <w:tabs>
          <w:tab w:val="left" w:pos="720"/>
        </w:tabs>
        <w:spacing w:beforeAutospacing="1" w:afterAutospacing="1" w:line="480" w:lineRule="auto"/>
        <w:ind w:leftChars="100" w:left="240" w:firstLine="520"/>
        <w:jc w:val="both"/>
      </w:pPr>
      <w:r>
        <w:t xml:space="preserve">Everything has a meaning in the Mitzvah </w:t>
      </w:r>
      <w:r w:rsidR="007068F7">
        <w:t>ceremonies. There</w:t>
      </w:r>
      <w:r>
        <w:t xml:space="preserve"> are four different ways to interpret Jewish signs and symbols</w:t>
      </w:r>
      <w:r w:rsidR="0004176A">
        <w:t xml:space="preserve"> (</w:t>
      </w:r>
      <w:proofErr w:type="spellStart"/>
      <w:r w:rsidR="0004176A" w:rsidRPr="007068F7">
        <w:rPr>
          <w:lang w:bidi="ar"/>
        </w:rPr>
        <w:t>Korber</w:t>
      </w:r>
      <w:proofErr w:type="spellEnd"/>
      <w:r w:rsidR="0004176A" w:rsidRPr="007068F7">
        <w:rPr>
          <w:lang w:bidi="ar"/>
        </w:rPr>
        <w:t>, 2017</w:t>
      </w:r>
      <w:r w:rsidR="00E209E3" w:rsidRPr="007068F7">
        <w:rPr>
          <w:lang w:bidi="ar"/>
        </w:rPr>
        <w:t>).</w:t>
      </w:r>
      <w:r>
        <w:t xml:space="preserve"> Which are </w:t>
      </w:r>
      <w:proofErr w:type="spellStart"/>
      <w:r>
        <w:t>Peshat</w:t>
      </w:r>
      <w:proofErr w:type="spellEnd"/>
      <w:r>
        <w:t xml:space="preserve"> (</w:t>
      </w:r>
      <w:r>
        <w:rPr>
          <w:cs/>
          <w:lang w:bidi="he-IL"/>
        </w:rPr>
        <w:t>פְּשָׁט</w:t>
      </w:r>
      <w:r>
        <w:t>): Simple, straightforward explanation Remez (</w:t>
      </w:r>
      <w:r>
        <w:rPr>
          <w:cs/>
          <w:lang w:bidi="he-IL"/>
        </w:rPr>
        <w:t>רֶמֶז</w:t>
      </w:r>
      <w:r>
        <w:t xml:space="preserve">): Hints – symbolic or allegorical, </w:t>
      </w:r>
      <w:proofErr w:type="spellStart"/>
      <w:r>
        <w:t>Derash</w:t>
      </w:r>
      <w:proofErr w:type="spellEnd"/>
      <w:r>
        <w:t xml:space="preserve"> (</w:t>
      </w:r>
      <w:r>
        <w:rPr>
          <w:cs/>
          <w:lang w:bidi="he-IL"/>
        </w:rPr>
        <w:t>דְּרַשׁ</w:t>
      </w:r>
      <w:r>
        <w:t>): Deriving meaning through inquiry (by cross-referencing and analysis), Sod (</w:t>
      </w:r>
      <w:r>
        <w:rPr>
          <w:cs/>
          <w:lang w:bidi="he-IL"/>
        </w:rPr>
        <w:t>סוֹד</w:t>
      </w:r>
      <w:r>
        <w:t xml:space="preserve">): Secret, mystical interpretation. Jewish symbols have either deep or simplistic meanings. </w:t>
      </w:r>
      <w:proofErr w:type="gramStart"/>
      <w:r>
        <w:t>For example, the Kippah.</w:t>
      </w:r>
      <w:proofErr w:type="gramEnd"/>
      <w:r>
        <w:t xml:space="preserve"> This is the overhead men wear when they attend prayers or ceremonies or perform any religious activity. </w:t>
      </w:r>
      <w:r>
        <w:lastRenderedPageBreak/>
        <w:t>Men wear the Kippah to show their belief in the Jewish Law, as a sign of reverent and also as a sign of accountability, respect. The Kippah serves as a constant reminder of God's presence</w:t>
      </w:r>
      <w:r w:rsidR="0004176A">
        <w:t xml:space="preserve"> (Hilton, 2014)</w:t>
      </w:r>
      <w:r>
        <w:t>.</w:t>
      </w:r>
    </w:p>
    <w:p w14:paraId="7A89C991" w14:textId="2EA29D2A" w:rsidR="001C0F22" w:rsidRDefault="006F431E" w:rsidP="006D0362">
      <w:pPr>
        <w:tabs>
          <w:tab w:val="left" w:pos="720"/>
        </w:tabs>
        <w:spacing w:beforeAutospacing="1" w:afterAutospacing="1" w:line="480" w:lineRule="auto"/>
        <w:ind w:leftChars="100" w:left="240" w:firstLine="520"/>
        <w:jc w:val="both"/>
      </w:pPr>
      <w:r>
        <w:t xml:space="preserve">The Torah is a book that guides how the Jews live. During morning </w:t>
      </w:r>
      <w:r w:rsidR="007068F7">
        <w:t>services,</w:t>
      </w:r>
      <w:r>
        <w:t xml:space="preserve"> the boys read the Torah portion on Monday, Thursday, and Saturday morning. Torah reading is the main highlight of the service. The Tallit is a Jewish prayer shawl that is worn during prayers to symbolize devotion following the Hebrew Bible</w:t>
      </w:r>
      <w:r w:rsidR="0004176A">
        <w:t xml:space="preserve"> (Hilton, 2014)</w:t>
      </w:r>
      <w:r>
        <w:t xml:space="preserve">. The </w:t>
      </w:r>
      <w:proofErr w:type="spellStart"/>
      <w:r>
        <w:t>Tefillin</w:t>
      </w:r>
      <w:proofErr w:type="spellEnd"/>
      <w:r>
        <w:t xml:space="preserve"> is handed over to the child by the father. It is a spiritual remembrance of the Exodus for ancient Israelites. Shabbat candles are lit to create a peaceful atmosphere during an event. They welcome the Sabbath. Kiddush Cup is used when reciting the Kiddush blessing before meals.</w:t>
      </w:r>
    </w:p>
    <w:p w14:paraId="01FC6EF2" w14:textId="16D1722A" w:rsidR="001C0F22" w:rsidRDefault="006F431E" w:rsidP="006D0362">
      <w:pPr>
        <w:tabs>
          <w:tab w:val="left" w:pos="720"/>
        </w:tabs>
        <w:spacing w:beforeAutospacing="1" w:afterAutospacing="1" w:line="480" w:lineRule="auto"/>
        <w:ind w:leftChars="100" w:left="240" w:firstLine="520"/>
        <w:jc w:val="both"/>
      </w:pPr>
      <w:r>
        <w:t>The tree of life describes the 10 principles God used to manifest himself into the universe.</w:t>
      </w:r>
      <w:r w:rsidR="00CE4EA4">
        <w:t xml:space="preserve"> </w:t>
      </w:r>
      <w:r>
        <w:t>Chai in Hebrew means "life" and it holds the number 18 which is a special number to the Jewish community</w:t>
      </w:r>
      <w:r w:rsidR="0004176A">
        <w:t xml:space="preserve"> (</w:t>
      </w:r>
      <w:proofErr w:type="spellStart"/>
      <w:r w:rsidR="0004176A" w:rsidRPr="007068F7">
        <w:rPr>
          <w:lang w:bidi="ar"/>
        </w:rPr>
        <w:t>Korber</w:t>
      </w:r>
      <w:proofErr w:type="spellEnd"/>
      <w:r w:rsidR="0004176A" w:rsidRPr="007068F7">
        <w:rPr>
          <w:lang w:bidi="ar"/>
        </w:rPr>
        <w:t>, 2017</w:t>
      </w:r>
      <w:r w:rsidR="00E209E3" w:rsidRPr="007068F7">
        <w:rPr>
          <w:lang w:bidi="ar"/>
        </w:rPr>
        <w:t>).</w:t>
      </w:r>
      <w:r>
        <w:t xml:space="preserve"> </w:t>
      </w:r>
      <w:proofErr w:type="spellStart"/>
      <w:r>
        <w:t>Tzedakah</w:t>
      </w:r>
      <w:proofErr w:type="spellEnd"/>
      <w:r>
        <w:t xml:space="preserve"> means charity. They religiously donate contributions to fund </w:t>
      </w:r>
      <w:r w:rsidR="007068F7">
        <w:t>activities. The</w:t>
      </w:r>
      <w:r>
        <w:t xml:space="preserve"> Hora dance is part of the entertainment in the Bar and Mitzvah events. It is regarded as the </w:t>
      </w:r>
      <w:r w:rsidR="007068F7">
        <w:t>rite</w:t>
      </w:r>
      <w:r>
        <w:t xml:space="preserve"> of passage as a boy transition into adulthood. It is a recognized step as a youth matures and is introduced to responsible ways of worship and sanctity</w:t>
      </w:r>
      <w:r w:rsidR="0004176A">
        <w:t xml:space="preserve"> (</w:t>
      </w:r>
      <w:proofErr w:type="spellStart"/>
      <w:r w:rsidR="0004176A" w:rsidRPr="007068F7">
        <w:rPr>
          <w:lang w:bidi="ar"/>
        </w:rPr>
        <w:t>Korber</w:t>
      </w:r>
      <w:proofErr w:type="spellEnd"/>
      <w:r w:rsidR="0004176A" w:rsidRPr="007068F7">
        <w:rPr>
          <w:lang w:bidi="ar"/>
        </w:rPr>
        <w:t>,</w:t>
      </w:r>
      <w:r w:rsidR="0004176A">
        <w:rPr>
          <w:lang w:bidi="ar"/>
        </w:rPr>
        <w:t xml:space="preserve"> </w:t>
      </w:r>
      <w:r w:rsidR="0004176A" w:rsidRPr="007068F7">
        <w:rPr>
          <w:lang w:bidi="ar"/>
        </w:rPr>
        <w:t>2017</w:t>
      </w:r>
      <w:r w:rsidR="00E209E3" w:rsidRPr="007068F7">
        <w:rPr>
          <w:lang w:bidi="ar"/>
        </w:rPr>
        <w:t>).</w:t>
      </w:r>
      <w:r>
        <w:t xml:space="preserve"> Some of </w:t>
      </w:r>
      <w:proofErr w:type="gramStart"/>
      <w:r>
        <w:t>the believes</w:t>
      </w:r>
      <w:proofErr w:type="gramEnd"/>
      <w:r>
        <w:t>, Values, and attitudes towards the Bar and Mitzvah are rituals practiced by the Jews. According to their laws, when a child turns 13years old, they are regarded as adults and they are responsible enough to make their own choices.</w:t>
      </w:r>
    </w:p>
    <w:p w14:paraId="4C38E0BA" w14:textId="0F47400D" w:rsidR="001C0F22" w:rsidRDefault="002E0C18" w:rsidP="006D0362">
      <w:pPr>
        <w:tabs>
          <w:tab w:val="left" w:pos="720"/>
        </w:tabs>
        <w:spacing w:beforeAutospacing="1" w:afterAutospacing="1" w:line="480" w:lineRule="auto"/>
        <w:ind w:leftChars="100" w:left="240"/>
        <w:jc w:val="center"/>
        <w:rPr>
          <w:b/>
          <w:bCs/>
        </w:rPr>
      </w:pPr>
      <w:r>
        <w:rPr>
          <w:b/>
          <w:bCs/>
        </w:rPr>
        <w:t>Conclusion</w:t>
      </w:r>
    </w:p>
    <w:p w14:paraId="3D121CDC" w14:textId="6DA5144A" w:rsidR="001C0F22" w:rsidRDefault="006F431E" w:rsidP="006D0362">
      <w:pPr>
        <w:tabs>
          <w:tab w:val="left" w:pos="720"/>
        </w:tabs>
        <w:spacing w:beforeAutospacing="1" w:afterAutospacing="1"/>
        <w:ind w:leftChars="100" w:left="240"/>
        <w:jc w:val="both"/>
        <w:rPr>
          <w:b/>
          <w:bCs/>
        </w:rPr>
      </w:pPr>
      <w:r>
        <w:rPr>
          <w:b/>
          <w:bCs/>
        </w:rPr>
        <w:t xml:space="preserve">How </w:t>
      </w:r>
      <w:r w:rsidR="002E0C18">
        <w:rPr>
          <w:b/>
          <w:bCs/>
        </w:rPr>
        <w:t xml:space="preserve">Outsiders View </w:t>
      </w:r>
      <w:r>
        <w:rPr>
          <w:b/>
          <w:bCs/>
        </w:rPr>
        <w:t>Bar Mitzvah</w:t>
      </w:r>
    </w:p>
    <w:p w14:paraId="7AE9F3DE" w14:textId="5AB4E04C" w:rsidR="001C0F22" w:rsidRDefault="006F431E" w:rsidP="006D0362">
      <w:pPr>
        <w:tabs>
          <w:tab w:val="left" w:pos="720"/>
        </w:tabs>
        <w:spacing w:beforeAutospacing="1" w:afterAutospacing="1" w:line="480" w:lineRule="auto"/>
        <w:ind w:leftChars="100" w:left="240" w:firstLine="520"/>
        <w:jc w:val="both"/>
      </w:pPr>
      <w:r>
        <w:lastRenderedPageBreak/>
        <w:t xml:space="preserve">As an outsider, I viewed Bar mitzvah as just any other ceremony and or ritual performed by another culture to celebrate any other holiday to mark an event or probably mark an important day. We see it as a celebration where people dress well, have great food, and give gifts, and most that include money to the child or children who are being celebrated as a </w:t>
      </w:r>
      <w:r w:rsidR="007068F7">
        <w:t>coming-of-age</w:t>
      </w:r>
      <w:r>
        <w:t xml:space="preserve"> ritual. It's a great way of having loads of cash as a </w:t>
      </w:r>
      <w:r w:rsidR="007068F7">
        <w:t>kid and great gift</w:t>
      </w:r>
      <w:r>
        <w:t xml:space="preserve"> from guests invited to celebrate with you. Who wouldn't want that as a teen? It's amazing, to say the least. That is how I view this great Jewish tradition. It's a great party that </w:t>
      </w:r>
      <w:r w:rsidR="007068F7">
        <w:t>parent’s</w:t>
      </w:r>
      <w:r>
        <w:t xml:space="preserve"> gift and celebrate their child or children. In my view, this comes close to a wedding or can be compared to a wedding due to the amount of effort and detail that I saw on the day. </w:t>
      </w:r>
      <w:proofErr w:type="gramStart"/>
      <w:r>
        <w:t>A themed party with special meals with a full buffet that included great entertainment and an open bar.</w:t>
      </w:r>
      <w:proofErr w:type="gramEnd"/>
      <w:r>
        <w:t xml:space="preserve"> This could very well mean a great party like a wedding to an outsider or a great Christmas or New Year's party to an outsider. </w:t>
      </w:r>
    </w:p>
    <w:p w14:paraId="7C3D8494" w14:textId="5E3FD05F" w:rsidR="001C0F22" w:rsidRDefault="006F431E" w:rsidP="006D0362">
      <w:pPr>
        <w:tabs>
          <w:tab w:val="left" w:pos="720"/>
        </w:tabs>
        <w:spacing w:beforeAutospacing="1" w:afterAutospacing="1" w:line="480" w:lineRule="auto"/>
        <w:ind w:leftChars="100" w:left="240" w:firstLine="520"/>
        <w:jc w:val="both"/>
      </w:pPr>
      <w:r>
        <w:t>However, this could not be further from the truth as realized after attending such a ceremony after an invite from a workmate. Bar mitzvah is a deeply rooted rite of passage where young boys as they turn thirteen and transition into young men do it following the Jewish culture</w:t>
      </w:r>
      <w:r w:rsidR="0004176A">
        <w:t xml:space="preserve"> (</w:t>
      </w:r>
      <w:proofErr w:type="spellStart"/>
      <w:r w:rsidR="0004176A" w:rsidRPr="007068F7">
        <w:rPr>
          <w:lang w:bidi="ar"/>
        </w:rPr>
        <w:t>Korber</w:t>
      </w:r>
      <w:proofErr w:type="spellEnd"/>
      <w:r w:rsidR="0004176A" w:rsidRPr="007068F7">
        <w:rPr>
          <w:lang w:bidi="ar"/>
        </w:rPr>
        <w:t>,</w:t>
      </w:r>
      <w:r w:rsidR="0004176A">
        <w:rPr>
          <w:lang w:bidi="ar"/>
        </w:rPr>
        <w:t xml:space="preserve"> </w:t>
      </w:r>
      <w:r w:rsidR="0004176A" w:rsidRPr="007068F7">
        <w:rPr>
          <w:lang w:bidi="ar"/>
        </w:rPr>
        <w:t>2017</w:t>
      </w:r>
      <w:r w:rsidR="00E209E3" w:rsidRPr="007068F7">
        <w:rPr>
          <w:lang w:bidi="ar"/>
        </w:rPr>
        <w:t>).</w:t>
      </w:r>
      <w:r>
        <w:t xml:space="preserve"> This ensures they are in evidently in touch with their culture, their heritage, and their lineage. This then completes the link from past to present and the carrying of the mantle from one generation to the next and the importance of their traditional cultural heritage and ethnicity.</w:t>
      </w:r>
    </w:p>
    <w:p w14:paraId="2364ED76" w14:textId="69AAFBAC" w:rsidR="001C0F22" w:rsidRDefault="00005792" w:rsidP="006D0362">
      <w:pPr>
        <w:tabs>
          <w:tab w:val="left" w:pos="720"/>
        </w:tabs>
        <w:spacing w:beforeAutospacing="1" w:afterAutospacing="1" w:line="480" w:lineRule="auto"/>
        <w:ind w:leftChars="100" w:left="240" w:firstLine="520"/>
        <w:jc w:val="both"/>
      </w:pPr>
      <w:proofErr w:type="gramStart"/>
      <w:r>
        <w:t xml:space="preserve">According to Hilton, 2014 his comparison of the American tradition to the traditional </w:t>
      </w:r>
      <w:proofErr w:type="spellStart"/>
      <w:r w:rsidR="00E209E3">
        <w:t>Mitsvah</w:t>
      </w:r>
      <w:proofErr w:type="spellEnd"/>
      <w:r>
        <w:t xml:space="preserve"> tradition show that, the Americans </w:t>
      </w:r>
      <w:proofErr w:type="spellStart"/>
      <w:r w:rsidR="00E209E3">
        <w:t>Mitsvah</w:t>
      </w:r>
      <w:proofErr w:type="spellEnd"/>
      <w:r>
        <w:t xml:space="preserve"> tradition which incorporates both the Bar </w:t>
      </w:r>
      <w:proofErr w:type="spellStart"/>
      <w:r w:rsidR="00E209E3">
        <w:t>Mitsvah</w:t>
      </w:r>
      <w:proofErr w:type="spellEnd"/>
      <w:r>
        <w:t xml:space="preserve"> and the Bat </w:t>
      </w:r>
      <w:proofErr w:type="spellStart"/>
      <w:r w:rsidR="00E209E3">
        <w:t>Mitsvah</w:t>
      </w:r>
      <w:proofErr w:type="spellEnd"/>
      <w:r>
        <w:t>.</w:t>
      </w:r>
      <w:proofErr w:type="gramEnd"/>
      <w:r>
        <w:t xml:space="preserve"> In America, the </w:t>
      </w:r>
      <w:proofErr w:type="spellStart"/>
      <w:r w:rsidR="00E209E3">
        <w:t>Mitsvah</w:t>
      </w:r>
      <w:proofErr w:type="spellEnd"/>
      <w:r>
        <w:t xml:space="preserve"> </w:t>
      </w:r>
      <w:r>
        <w:lastRenderedPageBreak/>
        <w:t>tradition is celebrated more than other Christian traditions</w:t>
      </w:r>
      <w:r w:rsidR="0004176A">
        <w:t>, which leads to question whether Americans are more religious than other regions. Despite the shift of the celebration from a traditional spiritual rite of passage that showed how a child has grown and ready for spiritual responsibilities, currently the event is more of a social gathering (Hilton, 2014).</w:t>
      </w:r>
    </w:p>
    <w:p w14:paraId="7C61D180" w14:textId="3D571D44" w:rsidR="00CE4EA4" w:rsidRDefault="006F431E" w:rsidP="00CE4EA4">
      <w:pPr>
        <w:tabs>
          <w:tab w:val="left" w:pos="720"/>
        </w:tabs>
        <w:spacing w:beforeAutospacing="1" w:afterAutospacing="1" w:line="480" w:lineRule="auto"/>
        <w:ind w:firstLineChars="146" w:firstLine="350"/>
      </w:pPr>
      <w:proofErr w:type="gramStart"/>
      <w:r>
        <w:t>Compared to other traditions such as Christmas, Halloween or even Thanksgiving Day see a great emphasis on these holidays and traditions than the baptisms or confirmations.</w:t>
      </w:r>
      <w:proofErr w:type="gramEnd"/>
      <w:r>
        <w:t xml:space="preserve"> People often go out of their way above and beyond for these traditions while the others hardly get any pomp or much ado with the cerebrations. They mostly pass as a day recognized for what it is and people often dress for the church as they normally do and afterward when the ceremony is finished in the church or </w:t>
      </w:r>
      <w:r w:rsidR="007068F7">
        <w:t>other,</w:t>
      </w:r>
      <w:r>
        <w:t xml:space="preserve"> they often leave it at that. Even though this is a great day for the child involved, I, however, feel the child is sometimes well suited and prepared for what it entails, what means, and what is expected from them as compared to their counterparts in the American traditions. The significance here varies to a different degree. Perhaps or hence the reason why when compared to other religious activities like confirmation, baptism or communion could be lessened in its celebrations, though the significance of the ritual is just as important as a Bar mitzvah.</w:t>
      </w:r>
    </w:p>
    <w:p w14:paraId="244C3E9B" w14:textId="12A464F8" w:rsidR="001C0F22" w:rsidRPr="00CE4EA4" w:rsidRDefault="006F431E" w:rsidP="002E0C18">
      <w:pPr>
        <w:tabs>
          <w:tab w:val="left" w:pos="720"/>
        </w:tabs>
        <w:spacing w:beforeAutospacing="1" w:afterAutospacing="1"/>
      </w:pPr>
      <w:r>
        <w:rPr>
          <w:b/>
          <w:bCs/>
        </w:rPr>
        <w:t xml:space="preserve">Importance </w:t>
      </w:r>
      <w:r w:rsidR="002E0C18">
        <w:rPr>
          <w:b/>
          <w:bCs/>
        </w:rPr>
        <w:t>of Cultural Reality</w:t>
      </w:r>
    </w:p>
    <w:p w14:paraId="1C0A93DB" w14:textId="46C348C1" w:rsidR="001C0F22" w:rsidRDefault="006F431E" w:rsidP="006D0362">
      <w:pPr>
        <w:tabs>
          <w:tab w:val="left" w:pos="720"/>
        </w:tabs>
        <w:spacing w:beforeAutospacing="1" w:afterAutospacing="1" w:line="480" w:lineRule="auto"/>
        <w:ind w:leftChars="100" w:left="240" w:firstLineChars="300" w:firstLine="720"/>
        <w:jc w:val="both"/>
      </w:pPr>
      <w:r>
        <w:t>When it comes to the importance or the relevance of cultural impact to this, Bar mitzvahs are deeply encoded in culture and being in Jewish culture</w:t>
      </w:r>
      <w:r w:rsidR="007068F7">
        <w:t xml:space="preserve"> (korber</w:t>
      </w:r>
      <w:proofErr w:type="gramStart"/>
      <w:r w:rsidR="007068F7">
        <w:t>,2017</w:t>
      </w:r>
      <w:proofErr w:type="gramEnd"/>
      <w:r w:rsidR="007068F7">
        <w:t xml:space="preserve">). </w:t>
      </w:r>
      <w:r>
        <w:t xml:space="preserve">It is a rite of passage passed down from generation to generation which dates back to the beginning of their culture and religion. </w:t>
      </w:r>
      <w:r w:rsidR="00CE4EA4">
        <w:t>Therefore,</w:t>
      </w:r>
      <w:r>
        <w:t xml:space="preserve"> very important in all cultural beliefs across the board and all walks of life with relevance </w:t>
      </w:r>
      <w:r>
        <w:lastRenderedPageBreak/>
        <w:t>to our modern growth, to continue propagating and integrating our culture, believes, and rites of passage that continue to positively impact our day-to-day lives.</w:t>
      </w:r>
    </w:p>
    <w:p w14:paraId="5CD70057" w14:textId="77777777" w:rsidR="001C0F22" w:rsidRDefault="006F431E" w:rsidP="006D0362">
      <w:pPr>
        <w:tabs>
          <w:tab w:val="left" w:pos="720"/>
        </w:tabs>
        <w:spacing w:beforeAutospacing="1" w:afterAutospacing="1" w:line="480" w:lineRule="auto"/>
        <w:ind w:leftChars="100" w:left="240" w:firstLine="520"/>
        <w:jc w:val="both"/>
      </w:pPr>
      <w:r>
        <w:t>It is very much family-based and oriented as it covers the basis of family, what it entails, how to navigate life as a family unit and not to mention challenges that the family as a unit faces, and how to handle said challenges. This is both as an individual and as a unit. In generally speaking terms most people believe that a family unit is where the individual is created and hence a society form. Based on this belief it's therefore safe to assume the relevancy of this culture that here as a child starts their life into adulthood they are welcomed into their culture and taught the fundamentals of life. How to live and leave well with others handling life differently as it comes. The challenges that they could potentially face in life and knowing they have a backup system deeply rooted in the family. Not to mention being ushered and received by a whole community into the beginning of adulthood is a boost of confidence in most cases. All cultures in more often than mot should continue to incorporate their culture no matter how small, significant, or insignificant and pass it down to generations to instill if nothing else their sense of importance and belonging to their children.</w:t>
      </w:r>
    </w:p>
    <w:p w14:paraId="3F34E3E5" w14:textId="77777777" w:rsidR="001C0F22" w:rsidRDefault="001C0F22" w:rsidP="006D0362">
      <w:pPr>
        <w:tabs>
          <w:tab w:val="left" w:pos="720"/>
        </w:tabs>
        <w:spacing w:beforeAutospacing="1" w:afterAutospacing="1" w:line="480" w:lineRule="auto"/>
        <w:ind w:leftChars="100" w:left="240"/>
        <w:jc w:val="both"/>
      </w:pPr>
    </w:p>
    <w:p w14:paraId="2C700C71" w14:textId="77777777" w:rsidR="00CE4EA4" w:rsidRDefault="00CE4EA4" w:rsidP="006D0362">
      <w:pPr>
        <w:tabs>
          <w:tab w:val="left" w:pos="720"/>
        </w:tabs>
        <w:spacing w:beforeAutospacing="1" w:afterAutospacing="1" w:line="480" w:lineRule="auto"/>
        <w:ind w:leftChars="100" w:left="240"/>
        <w:jc w:val="both"/>
      </w:pPr>
    </w:p>
    <w:p w14:paraId="6FE54340" w14:textId="77777777" w:rsidR="00CE4EA4" w:rsidRDefault="00CE4EA4" w:rsidP="006D0362">
      <w:pPr>
        <w:tabs>
          <w:tab w:val="left" w:pos="720"/>
        </w:tabs>
        <w:spacing w:beforeAutospacing="1" w:afterAutospacing="1" w:line="480" w:lineRule="auto"/>
        <w:ind w:leftChars="100" w:left="240"/>
        <w:jc w:val="both"/>
      </w:pPr>
    </w:p>
    <w:p w14:paraId="64B4A6A6" w14:textId="77777777" w:rsidR="00CE4EA4" w:rsidRDefault="00CE4EA4" w:rsidP="006D0362">
      <w:pPr>
        <w:tabs>
          <w:tab w:val="left" w:pos="720"/>
        </w:tabs>
        <w:spacing w:beforeAutospacing="1" w:afterAutospacing="1" w:line="480" w:lineRule="auto"/>
        <w:ind w:leftChars="100" w:left="240"/>
        <w:jc w:val="both"/>
      </w:pPr>
    </w:p>
    <w:p w14:paraId="6133A6A6" w14:textId="77777777" w:rsidR="00CE4EA4" w:rsidRDefault="00CE4EA4" w:rsidP="006D0362">
      <w:pPr>
        <w:tabs>
          <w:tab w:val="left" w:pos="720"/>
        </w:tabs>
        <w:spacing w:beforeAutospacing="1" w:afterAutospacing="1" w:line="480" w:lineRule="auto"/>
        <w:ind w:leftChars="100" w:left="240"/>
        <w:jc w:val="both"/>
      </w:pPr>
    </w:p>
    <w:p w14:paraId="03FAC6BB" w14:textId="47C22B20" w:rsidR="001C0F22" w:rsidRPr="00A74717" w:rsidRDefault="006F431E" w:rsidP="002E0C18">
      <w:pPr>
        <w:tabs>
          <w:tab w:val="left" w:pos="720"/>
        </w:tabs>
        <w:spacing w:beforeAutospacing="1" w:afterAutospacing="1" w:line="480" w:lineRule="auto"/>
        <w:jc w:val="center"/>
        <w:rPr>
          <w:rFonts w:eastAsiaTheme="minorEastAsia"/>
          <w:b/>
        </w:rPr>
      </w:pPr>
      <w:r w:rsidRPr="00A74717">
        <w:rPr>
          <w:b/>
        </w:rPr>
        <w:t>References</w:t>
      </w:r>
    </w:p>
    <w:p w14:paraId="46A69E1E" w14:textId="77777777" w:rsidR="001C0F22" w:rsidRPr="002E0C18" w:rsidRDefault="006F431E" w:rsidP="007068F7">
      <w:pPr>
        <w:spacing w:line="480" w:lineRule="auto"/>
        <w:ind w:left="418" w:hanging="418"/>
      </w:pPr>
      <w:proofErr w:type="gramStart"/>
      <w:r w:rsidRPr="002E0C18">
        <w:rPr>
          <w:lang w:bidi="ar"/>
        </w:rPr>
        <w:t>Hilton, M. (2014).</w:t>
      </w:r>
      <w:proofErr w:type="gramEnd"/>
      <w:r w:rsidRPr="002E0C18">
        <w:rPr>
          <w:lang w:bidi="ar"/>
        </w:rPr>
        <w:t xml:space="preserve"> </w:t>
      </w:r>
      <w:proofErr w:type="gramStart"/>
      <w:r w:rsidRPr="002E0C18">
        <w:rPr>
          <w:i/>
          <w:lang w:bidi="ar"/>
        </w:rPr>
        <w:t>Bar Mitzvah, a history</w:t>
      </w:r>
      <w:r w:rsidRPr="002E0C18">
        <w:rPr>
          <w:lang w:bidi="ar"/>
        </w:rPr>
        <w:t>.</w:t>
      </w:r>
      <w:proofErr w:type="gramEnd"/>
      <w:r w:rsidRPr="002E0C18">
        <w:rPr>
          <w:lang w:bidi="ar"/>
        </w:rPr>
        <w:t xml:space="preserve"> </w:t>
      </w:r>
      <w:proofErr w:type="gramStart"/>
      <w:r w:rsidRPr="002E0C18">
        <w:rPr>
          <w:lang w:bidi="ar"/>
        </w:rPr>
        <w:t>U of Nebraska Press.</w:t>
      </w:r>
      <w:proofErr w:type="gramEnd"/>
    </w:p>
    <w:p w14:paraId="010CC8DB" w14:textId="77777777" w:rsidR="001C0F22" w:rsidRPr="002E0C18" w:rsidRDefault="006F431E" w:rsidP="007068F7">
      <w:pPr>
        <w:spacing w:line="480" w:lineRule="auto"/>
        <w:ind w:left="418" w:hanging="418"/>
      </w:pPr>
      <w:r w:rsidRPr="002E0C18">
        <w:rPr>
          <w:lang w:bidi="ar"/>
        </w:rPr>
        <w:t xml:space="preserve">Kim, H. (2017). Coming of Age in Jewish America: Bar and Bat Mitzvah Reinterpreted, by PATRICIA KEER MUNRO. </w:t>
      </w:r>
      <w:r w:rsidRPr="002E0C18">
        <w:rPr>
          <w:i/>
          <w:lang w:bidi="ar"/>
        </w:rPr>
        <w:t>Sociology of Religion</w:t>
      </w:r>
      <w:r w:rsidRPr="002E0C18">
        <w:rPr>
          <w:lang w:bidi="ar"/>
        </w:rPr>
        <w:t xml:space="preserve">, </w:t>
      </w:r>
      <w:r w:rsidRPr="002E0C18">
        <w:rPr>
          <w:i/>
          <w:lang w:bidi="ar"/>
        </w:rPr>
        <w:t>78</w:t>
      </w:r>
      <w:r w:rsidRPr="002E0C18">
        <w:rPr>
          <w:lang w:bidi="ar"/>
        </w:rPr>
        <w:t>(2), 241-242.</w:t>
      </w:r>
    </w:p>
    <w:p w14:paraId="628238DF" w14:textId="77777777" w:rsidR="001C0F22" w:rsidRPr="002E0C18" w:rsidRDefault="006F431E" w:rsidP="007068F7">
      <w:pPr>
        <w:spacing w:line="480" w:lineRule="auto"/>
        <w:ind w:left="418" w:hanging="418"/>
        <w:rPr>
          <w:lang w:bidi="ar"/>
        </w:rPr>
      </w:pPr>
      <w:proofErr w:type="spellStart"/>
      <w:r w:rsidRPr="002E0C18">
        <w:rPr>
          <w:lang w:bidi="ar"/>
        </w:rPr>
        <w:t>Korber</w:t>
      </w:r>
      <w:proofErr w:type="spellEnd"/>
      <w:r w:rsidRPr="002E0C18">
        <w:rPr>
          <w:lang w:bidi="ar"/>
        </w:rPr>
        <w:t xml:space="preserve">, I. (2017). A Bar Mitzvah Year: Rethinking Ritual. </w:t>
      </w:r>
      <w:bookmarkStart w:id="0" w:name="_GoBack"/>
      <w:bookmarkEnd w:id="0"/>
      <w:r w:rsidRPr="002E0C18">
        <w:rPr>
          <w:i/>
          <w:lang w:bidi="ar"/>
        </w:rPr>
        <w:t>European Judaism</w:t>
      </w:r>
      <w:r w:rsidRPr="002E0C18">
        <w:rPr>
          <w:lang w:bidi="ar"/>
        </w:rPr>
        <w:t xml:space="preserve">, </w:t>
      </w:r>
      <w:r w:rsidRPr="002E0C18">
        <w:rPr>
          <w:i/>
          <w:lang w:bidi="ar"/>
        </w:rPr>
        <w:t>50</w:t>
      </w:r>
      <w:r w:rsidRPr="002E0C18">
        <w:rPr>
          <w:lang w:bidi="ar"/>
        </w:rPr>
        <w:t>(1), 136-154.</w:t>
      </w:r>
    </w:p>
    <w:p w14:paraId="1F75F422" w14:textId="383281BC" w:rsidR="001C0F22" w:rsidRPr="002E0C18" w:rsidRDefault="007068F7" w:rsidP="007068F7">
      <w:pPr>
        <w:tabs>
          <w:tab w:val="left" w:pos="720"/>
        </w:tabs>
        <w:spacing w:line="480" w:lineRule="auto"/>
        <w:ind w:left="418" w:hanging="418"/>
      </w:pPr>
      <w:r w:rsidRPr="002E0C18">
        <w:t xml:space="preserve">Seidman, A. (1973). </w:t>
      </w:r>
      <w:proofErr w:type="gramStart"/>
      <w:r w:rsidRPr="002E0C18">
        <w:t>BAR MITZVAH—AN APPROACH TO SOCIAL MATURITY.</w:t>
      </w:r>
      <w:proofErr w:type="gramEnd"/>
      <w:r w:rsidRPr="002E0C18">
        <w:t xml:space="preserve"> Tradition: A Journal of Orthodox Jewish Thought, 13(3), 85-89. Retrieved March 8, 2021, from </w:t>
      </w:r>
      <w:hyperlink r:id="rId9" w:history="1">
        <w:r w:rsidRPr="002E0C18">
          <w:rPr>
            <w:rStyle w:val="Hyperlink"/>
          </w:rPr>
          <w:t>http://www.jstor.org/stable/23257401</w:t>
        </w:r>
      </w:hyperlink>
    </w:p>
    <w:sectPr w:rsidR="001C0F22" w:rsidRPr="002E0C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F6917" w14:textId="77777777" w:rsidR="006161DC" w:rsidRDefault="006161DC">
      <w:r>
        <w:separator/>
      </w:r>
    </w:p>
  </w:endnote>
  <w:endnote w:type="continuationSeparator" w:id="0">
    <w:p w14:paraId="0C7E5AB7" w14:textId="77777777" w:rsidR="006161DC" w:rsidRDefault="0061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E64D8" w14:textId="77777777" w:rsidR="006161DC" w:rsidRDefault="006161DC">
      <w:r>
        <w:separator/>
      </w:r>
    </w:p>
  </w:footnote>
  <w:footnote w:type="continuationSeparator" w:id="0">
    <w:p w14:paraId="430CCAE5" w14:textId="77777777" w:rsidR="006161DC" w:rsidRDefault="00616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5467"/>
      <w:docPartObj>
        <w:docPartGallery w:val="Page Numbers (Top of Page)"/>
        <w:docPartUnique/>
      </w:docPartObj>
    </w:sdtPr>
    <w:sdtEndPr>
      <w:rPr>
        <w:noProof/>
      </w:rPr>
    </w:sdtEndPr>
    <w:sdtContent>
      <w:p w14:paraId="5C35F9B4" w14:textId="6B3F6CA2" w:rsidR="006D0362" w:rsidRDefault="006D0362">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14:paraId="68315584" w14:textId="6514A8A9" w:rsidR="001C0F22" w:rsidRPr="00532D99" w:rsidRDefault="001C0F22">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22C8F"/>
    <w:rsid w:val="00005792"/>
    <w:rsid w:val="0004176A"/>
    <w:rsid w:val="001C0F22"/>
    <w:rsid w:val="002E0C18"/>
    <w:rsid w:val="00532D99"/>
    <w:rsid w:val="006161DC"/>
    <w:rsid w:val="006D0362"/>
    <w:rsid w:val="006F431E"/>
    <w:rsid w:val="007068F7"/>
    <w:rsid w:val="00A74717"/>
    <w:rsid w:val="00CE4EA4"/>
    <w:rsid w:val="00E209E3"/>
    <w:rsid w:val="45522C8F"/>
    <w:rsid w:val="67A6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0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rmalWeb">
    <w:name w:val="Normal (Web)"/>
    <w:pPr>
      <w:spacing w:beforeAutospacing="1" w:afterAutospacing="1"/>
    </w:pPr>
    <w:rPr>
      <w:lang w:eastAsia="zh-CN"/>
    </w:rPr>
  </w:style>
  <w:style w:type="character" w:customStyle="1" w:styleId="HeaderChar">
    <w:name w:val="Header Char"/>
    <w:basedOn w:val="DefaultParagraphFont"/>
    <w:link w:val="Header"/>
    <w:uiPriority w:val="99"/>
    <w:rsid w:val="00532D99"/>
    <w:rPr>
      <w:rFonts w:asciiTheme="minorHAnsi" w:eastAsiaTheme="minorEastAsia" w:hAnsiTheme="minorHAnsi" w:cstheme="minorBidi"/>
      <w:sz w:val="18"/>
      <w:szCs w:val="18"/>
      <w:lang w:eastAsia="zh-CN"/>
    </w:rPr>
  </w:style>
  <w:style w:type="character" w:styleId="Hyperlink">
    <w:name w:val="Hyperlink"/>
    <w:basedOn w:val="DefaultParagraphFont"/>
    <w:rsid w:val="007068F7"/>
    <w:rPr>
      <w:color w:val="0563C1" w:themeColor="hyperlink"/>
      <w:u w:val="single"/>
    </w:rPr>
  </w:style>
  <w:style w:type="character" w:customStyle="1" w:styleId="UnresolvedMention">
    <w:name w:val="Unresolved Mention"/>
    <w:basedOn w:val="DefaultParagraphFont"/>
    <w:uiPriority w:val="99"/>
    <w:semiHidden/>
    <w:unhideWhenUsed/>
    <w:rsid w:val="007068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rmalWeb">
    <w:name w:val="Normal (Web)"/>
    <w:pPr>
      <w:spacing w:beforeAutospacing="1" w:afterAutospacing="1"/>
    </w:pPr>
    <w:rPr>
      <w:lang w:eastAsia="zh-CN"/>
    </w:rPr>
  </w:style>
  <w:style w:type="character" w:customStyle="1" w:styleId="HeaderChar">
    <w:name w:val="Header Char"/>
    <w:basedOn w:val="DefaultParagraphFont"/>
    <w:link w:val="Header"/>
    <w:uiPriority w:val="99"/>
    <w:rsid w:val="00532D99"/>
    <w:rPr>
      <w:rFonts w:asciiTheme="minorHAnsi" w:eastAsiaTheme="minorEastAsia" w:hAnsiTheme="minorHAnsi" w:cstheme="minorBidi"/>
      <w:sz w:val="18"/>
      <w:szCs w:val="18"/>
      <w:lang w:eastAsia="zh-CN"/>
    </w:rPr>
  </w:style>
  <w:style w:type="character" w:styleId="Hyperlink">
    <w:name w:val="Hyperlink"/>
    <w:basedOn w:val="DefaultParagraphFont"/>
    <w:rsid w:val="007068F7"/>
    <w:rPr>
      <w:color w:val="0563C1" w:themeColor="hyperlink"/>
      <w:u w:val="single"/>
    </w:rPr>
  </w:style>
  <w:style w:type="character" w:customStyle="1" w:styleId="UnresolvedMention">
    <w:name w:val="Unresolved Mention"/>
    <w:basedOn w:val="DefaultParagraphFont"/>
    <w:uiPriority w:val="99"/>
    <w:semiHidden/>
    <w:unhideWhenUsed/>
    <w:rsid w:val="0070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stor.org/stable/232574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Kamande</cp:lastModifiedBy>
  <cp:revision>8</cp:revision>
  <dcterms:created xsi:type="dcterms:W3CDTF">2021-03-21T09:32:00Z</dcterms:created>
  <dcterms:modified xsi:type="dcterms:W3CDTF">2021-03-21T19:38:00Z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